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9481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721"/>
        <w:gridCol w:w="1722"/>
        <w:gridCol w:w="1721"/>
        <w:gridCol w:w="2363"/>
      </w:tblGrid>
      <w:tr w:rsidR="00130ED9" w:rsidRPr="006050D3" w14:paraId="12419E7A" w14:textId="77777777" w:rsidTr="005D65AE">
        <w:trPr>
          <w:jc w:val="center"/>
        </w:trPr>
        <w:tc>
          <w:tcPr>
            <w:tcW w:w="1954" w:type="dxa"/>
            <w:vMerge w:val="restart"/>
          </w:tcPr>
          <w:p w14:paraId="66FAF73D" w14:textId="63CF2E7D" w:rsidR="00130ED9" w:rsidRPr="006050D3" w:rsidRDefault="00A30B2F" w:rsidP="00DE7D18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868DA09" wp14:editId="1DEC9C78">
                  <wp:extent cx="1103630" cy="160464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630" cy="1604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1" w:type="dxa"/>
            <w:vAlign w:val="center"/>
          </w:tcPr>
          <w:p w14:paraId="44EBD971" w14:textId="77777777" w:rsidR="00130ED9" w:rsidRPr="000E2016" w:rsidRDefault="00130ED9" w:rsidP="007F3E7B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22" w:type="dxa"/>
            <w:vAlign w:val="center"/>
          </w:tcPr>
          <w:p w14:paraId="2701AEAD" w14:textId="7C5F47A7" w:rsidR="00130ED9" w:rsidRPr="004B06FD" w:rsidRDefault="007F3E7B" w:rsidP="007F3E7B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4B06FD">
              <w:rPr>
                <w:rFonts w:ascii="仿宋" w:eastAsia="仿宋" w:hAnsi="仿宋" w:hint="eastAsia"/>
                <w:sz w:val="24"/>
              </w:rPr>
              <w:t>杨维</w:t>
            </w:r>
          </w:p>
        </w:tc>
        <w:tc>
          <w:tcPr>
            <w:tcW w:w="1721" w:type="dxa"/>
            <w:vAlign w:val="center"/>
          </w:tcPr>
          <w:p w14:paraId="0696E889" w14:textId="77777777" w:rsidR="00130ED9" w:rsidRPr="000E2016" w:rsidRDefault="00FB57A1" w:rsidP="007F3E7B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2363" w:type="dxa"/>
            <w:vAlign w:val="center"/>
          </w:tcPr>
          <w:p w14:paraId="66638065" w14:textId="62A08A47" w:rsidR="00130ED9" w:rsidRPr="000E2016" w:rsidRDefault="004B06FD" w:rsidP="007F3E7B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735F50" w:rsidRPr="006050D3" w14:paraId="0E5F57E8" w14:textId="77777777" w:rsidTr="005D65AE">
        <w:trPr>
          <w:jc w:val="center"/>
        </w:trPr>
        <w:tc>
          <w:tcPr>
            <w:tcW w:w="1954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21" w:type="dxa"/>
            <w:vAlign w:val="center"/>
          </w:tcPr>
          <w:p w14:paraId="38411C20" w14:textId="77777777" w:rsidR="00735F50" w:rsidRPr="000E2016" w:rsidRDefault="00F13DE3" w:rsidP="007F3E7B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22" w:type="dxa"/>
            <w:vAlign w:val="center"/>
          </w:tcPr>
          <w:p w14:paraId="34E0D643" w14:textId="067126BE" w:rsidR="00735F50" w:rsidRPr="004B06FD" w:rsidRDefault="007F3E7B" w:rsidP="007F3E7B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4B06FD">
              <w:rPr>
                <w:rFonts w:ascii="仿宋" w:eastAsia="仿宋" w:hAnsi="仿宋" w:hint="eastAsia"/>
                <w:sz w:val="24"/>
              </w:rPr>
              <w:t>博士研究生</w:t>
            </w:r>
          </w:p>
        </w:tc>
        <w:tc>
          <w:tcPr>
            <w:tcW w:w="1721" w:type="dxa"/>
            <w:vAlign w:val="center"/>
          </w:tcPr>
          <w:p w14:paraId="30888BA0" w14:textId="77777777" w:rsidR="00735F50" w:rsidRPr="000E2016" w:rsidRDefault="00F13DE3" w:rsidP="007F3E7B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2363" w:type="dxa"/>
            <w:vAlign w:val="center"/>
          </w:tcPr>
          <w:p w14:paraId="01615750" w14:textId="121C5E4C" w:rsidR="00735F50" w:rsidRPr="000E2016" w:rsidRDefault="004B06FD" w:rsidP="007F3E7B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130ED9" w:rsidRPr="006050D3" w14:paraId="46AAAD73" w14:textId="77777777" w:rsidTr="005D65AE">
        <w:trPr>
          <w:jc w:val="center"/>
        </w:trPr>
        <w:tc>
          <w:tcPr>
            <w:tcW w:w="1954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21" w:type="dxa"/>
            <w:vAlign w:val="center"/>
          </w:tcPr>
          <w:p w14:paraId="1AC409B0" w14:textId="77777777" w:rsidR="00130ED9" w:rsidRPr="000E2016" w:rsidRDefault="00F13DE3" w:rsidP="007F3E7B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22" w:type="dxa"/>
            <w:vAlign w:val="center"/>
          </w:tcPr>
          <w:p w14:paraId="6DB472EF" w14:textId="10DDAE41" w:rsidR="00130ED9" w:rsidRPr="004B06FD" w:rsidRDefault="00366E16" w:rsidP="007F3E7B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8"/>
              </w:rPr>
              <w:t>硕士生导师</w:t>
            </w:r>
          </w:p>
        </w:tc>
        <w:tc>
          <w:tcPr>
            <w:tcW w:w="1721" w:type="dxa"/>
            <w:vAlign w:val="center"/>
          </w:tcPr>
          <w:p w14:paraId="3EAA3E66" w14:textId="77777777" w:rsidR="00130ED9" w:rsidRPr="000E2016" w:rsidRDefault="008D2385" w:rsidP="007F3E7B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2363" w:type="dxa"/>
            <w:vAlign w:val="center"/>
          </w:tcPr>
          <w:p w14:paraId="2428A766" w14:textId="4026A9D5" w:rsidR="00130ED9" w:rsidRPr="000E2016" w:rsidRDefault="008F29CA" w:rsidP="007F3E7B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8F29CA">
              <w:rPr>
                <w:rFonts w:ascii="宋体" w:eastAsia="宋体" w:hAnsi="宋体" w:hint="eastAsia"/>
                <w:sz w:val="24"/>
              </w:rPr>
              <w:t>中药药代动力学研究中心</w:t>
            </w:r>
            <w:bookmarkStart w:id="0" w:name="_GoBack"/>
            <w:bookmarkEnd w:id="0"/>
          </w:p>
        </w:tc>
      </w:tr>
      <w:tr w:rsidR="00130ED9" w:rsidRPr="006050D3" w14:paraId="0DF19AC6" w14:textId="77777777" w:rsidTr="005D65AE">
        <w:trPr>
          <w:jc w:val="center"/>
        </w:trPr>
        <w:tc>
          <w:tcPr>
            <w:tcW w:w="1954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721" w:type="dxa"/>
            <w:vAlign w:val="center"/>
          </w:tcPr>
          <w:p w14:paraId="7DB42C04" w14:textId="77777777" w:rsidR="00130ED9" w:rsidRPr="000E2016" w:rsidRDefault="00C83228" w:rsidP="007F3E7B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22" w:type="dxa"/>
            <w:vAlign w:val="center"/>
          </w:tcPr>
          <w:p w14:paraId="04098147" w14:textId="4E74E86E" w:rsidR="00130ED9" w:rsidRPr="004B06FD" w:rsidRDefault="007F3E7B" w:rsidP="007F3E7B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 w:rsidRPr="004B06FD">
              <w:rPr>
                <w:rFonts w:ascii="仿宋" w:eastAsia="仿宋" w:hAnsi="仿宋" w:hint="eastAsia"/>
                <w:sz w:val="24"/>
              </w:rPr>
              <w:t>中药药代动力学和代谢组学研究</w:t>
            </w:r>
          </w:p>
        </w:tc>
        <w:tc>
          <w:tcPr>
            <w:tcW w:w="1721" w:type="dxa"/>
            <w:vAlign w:val="center"/>
          </w:tcPr>
          <w:p w14:paraId="7BB142F4" w14:textId="77777777" w:rsidR="00130ED9" w:rsidRPr="000E2016" w:rsidRDefault="00EE5B21" w:rsidP="007F3E7B">
            <w:pPr>
              <w:adjustRightInd w:val="0"/>
              <w:snapToGrid w:val="0"/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363" w:type="dxa"/>
            <w:vAlign w:val="center"/>
          </w:tcPr>
          <w:p w14:paraId="5A627364" w14:textId="2704829B" w:rsidR="00130ED9" w:rsidRPr="000E2016" w:rsidRDefault="00366E16" w:rsidP="007F3E7B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wyang@icmm.ac.cn</w:t>
            </w:r>
          </w:p>
        </w:tc>
      </w:tr>
      <w:tr w:rsidR="00D92ADD" w:rsidRPr="006050D3" w14:paraId="2796FFFF" w14:textId="77777777" w:rsidTr="005D65AE">
        <w:trPr>
          <w:trHeight w:val="9022"/>
          <w:jc w:val="center"/>
        </w:trPr>
        <w:tc>
          <w:tcPr>
            <w:tcW w:w="1954" w:type="dxa"/>
          </w:tcPr>
          <w:p w14:paraId="08CB506F" w14:textId="77777777"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7527" w:type="dxa"/>
            <w:gridSpan w:val="4"/>
          </w:tcPr>
          <w:p w14:paraId="6667F256" w14:textId="77777777" w:rsidR="00366E16" w:rsidRPr="00025F66" w:rsidRDefault="00366E16" w:rsidP="00025F66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  <w:p w14:paraId="0BA3F772" w14:textId="7F376AB6" w:rsidR="007B5115" w:rsidRPr="00AA272A" w:rsidRDefault="00847607" w:rsidP="00025F66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杨维，博士，副研究员，</w:t>
            </w:r>
            <w:r w:rsidR="007B5115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中药研究所中药药代动力学研究中心</w:t>
            </w:r>
            <w:r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学术秘书</w:t>
            </w:r>
            <w:r w:rsidR="007B5115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，北京知识产权法院兼职技术调查官，</w:t>
            </w:r>
            <w:r w:rsidR="00552D8D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老年医学与健康促进专业委员会委员。</w:t>
            </w:r>
          </w:p>
          <w:p w14:paraId="62CD2C12" w14:textId="4F1BBA5C" w:rsidR="00B00850" w:rsidRPr="00AA272A" w:rsidRDefault="007B5115" w:rsidP="00025F66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2013</w:t>
            </w:r>
            <w:r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年北京协和医学院药物研究所药物分析专业博士毕业。</w:t>
            </w:r>
            <w:r w:rsidR="0067718A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目前主要从事中药药代动力学和代谢组学研究。主持国家自然科学基金青年项目、北京市自然科学基金青年项目等</w:t>
            </w:r>
            <w:r w:rsidR="0067718A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67718A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项课题；作为科研骨干参与</w:t>
            </w:r>
            <w:r w:rsidR="0067718A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“</w:t>
            </w:r>
            <w:r w:rsidR="0067718A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重大新药创制</w:t>
            </w:r>
            <w:r w:rsidR="0067718A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”</w:t>
            </w:r>
            <w:r w:rsidR="0067718A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科技重大专项课题</w:t>
            </w:r>
            <w:r w:rsidR="0067718A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7718A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项</w:t>
            </w:r>
            <w:r w:rsidR="00501631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；参与获奖两项，</w:t>
            </w:r>
            <w:r w:rsidR="001C3D48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分别为</w:t>
            </w:r>
            <w:r w:rsidR="00501631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中国分析测试学会科学技术一等奖和河北省科学技术进步三等奖；参编教材《中药药理学研究进展》。</w:t>
            </w:r>
            <w:r w:rsidR="00B00850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在</w:t>
            </w:r>
            <w:r w:rsidR="00B00850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Analytical Chemistry</w:t>
            </w:r>
            <w:r w:rsidR="00B00850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、</w:t>
            </w:r>
            <w:r w:rsidR="00B00850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Food Chemistry</w:t>
            </w:r>
            <w:r w:rsidR="00B00850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、</w:t>
            </w:r>
            <w:r w:rsidR="00B00850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Journal of Chromatography A</w:t>
            </w:r>
            <w:r w:rsidR="00AA272A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和</w:t>
            </w:r>
            <w:r w:rsidR="00AA272A" w:rsidRPr="00AA272A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  <w:shd w:val="clear" w:color="auto" w:fill="FFFFFF"/>
              </w:rPr>
              <w:t>《中国中药杂志》等国内外学术期刊发表论文</w:t>
            </w:r>
            <w:r w:rsidR="00B00850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近</w:t>
            </w:r>
            <w:r w:rsidR="00AA272A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B00850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B00850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篇</w:t>
            </w:r>
            <w:r w:rsidR="00AA272A" w:rsidRPr="00AA272A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。</w:t>
            </w:r>
          </w:p>
          <w:p w14:paraId="34A8FB49" w14:textId="74209A6F" w:rsidR="00B00850" w:rsidRPr="00B00850" w:rsidRDefault="00B00850" w:rsidP="00B94B81">
            <w:pPr>
              <w:snapToGrid w:val="0"/>
              <w:spacing w:line="360" w:lineRule="auto"/>
              <w:ind w:firstLineChars="200" w:firstLine="420"/>
              <w:rPr>
                <w:rFonts w:asciiTheme="majorEastAsia" w:eastAsiaTheme="majorEastAsia" w:hAnsiTheme="majorEastAsia"/>
                <w:color w:val="000000" w:themeColor="text1"/>
                <w:szCs w:val="28"/>
              </w:rPr>
            </w:pPr>
          </w:p>
          <w:p w14:paraId="0395DEF5" w14:textId="252AF923" w:rsidR="00501631" w:rsidRPr="00B00850" w:rsidRDefault="00501631" w:rsidP="00B94B81">
            <w:pPr>
              <w:snapToGrid w:val="0"/>
              <w:spacing w:line="360" w:lineRule="auto"/>
              <w:ind w:firstLineChars="200" w:firstLine="420"/>
              <w:rPr>
                <w:rFonts w:asciiTheme="majorEastAsia" w:eastAsiaTheme="majorEastAsia" w:hAnsiTheme="majorEastAsia"/>
                <w:color w:val="000000" w:themeColor="text1"/>
                <w:szCs w:val="28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77777777" w:rsidR="004B520C" w:rsidRPr="00772837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772837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DEFE1" w14:textId="77777777" w:rsidR="00AA0995" w:rsidRDefault="00AA0995" w:rsidP="00DC687E">
      <w:r>
        <w:separator/>
      </w:r>
    </w:p>
  </w:endnote>
  <w:endnote w:type="continuationSeparator" w:id="0">
    <w:p w14:paraId="09741226" w14:textId="77777777" w:rsidR="00AA0995" w:rsidRDefault="00AA0995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3A991" w14:textId="77777777" w:rsidR="00AA0995" w:rsidRDefault="00AA0995" w:rsidP="00DC687E">
      <w:r>
        <w:separator/>
      </w:r>
    </w:p>
  </w:footnote>
  <w:footnote w:type="continuationSeparator" w:id="0">
    <w:p w14:paraId="12A55738" w14:textId="77777777" w:rsidR="00AA0995" w:rsidRDefault="00AA0995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25F66"/>
    <w:rsid w:val="00095DAF"/>
    <w:rsid w:val="000A1656"/>
    <w:rsid w:val="000A6FFD"/>
    <w:rsid w:val="000C2BA9"/>
    <w:rsid w:val="000E2016"/>
    <w:rsid w:val="0010117B"/>
    <w:rsid w:val="00120500"/>
    <w:rsid w:val="00130ED9"/>
    <w:rsid w:val="001568B7"/>
    <w:rsid w:val="0018496D"/>
    <w:rsid w:val="001C220B"/>
    <w:rsid w:val="001C3D48"/>
    <w:rsid w:val="001E72B3"/>
    <w:rsid w:val="001F2CEA"/>
    <w:rsid w:val="00211E75"/>
    <w:rsid w:val="0025782C"/>
    <w:rsid w:val="002D1021"/>
    <w:rsid w:val="002D7EB5"/>
    <w:rsid w:val="00315EC3"/>
    <w:rsid w:val="00330599"/>
    <w:rsid w:val="00366E16"/>
    <w:rsid w:val="003B0499"/>
    <w:rsid w:val="003D30B0"/>
    <w:rsid w:val="0044647D"/>
    <w:rsid w:val="00452FA4"/>
    <w:rsid w:val="00494847"/>
    <w:rsid w:val="004A04E0"/>
    <w:rsid w:val="004B06FD"/>
    <w:rsid w:val="004B520C"/>
    <w:rsid w:val="005007F2"/>
    <w:rsid w:val="00501631"/>
    <w:rsid w:val="00524644"/>
    <w:rsid w:val="00531A00"/>
    <w:rsid w:val="0054104C"/>
    <w:rsid w:val="00552D8D"/>
    <w:rsid w:val="00576CBC"/>
    <w:rsid w:val="00580B6A"/>
    <w:rsid w:val="005915FE"/>
    <w:rsid w:val="005A036A"/>
    <w:rsid w:val="005B2037"/>
    <w:rsid w:val="005B2F59"/>
    <w:rsid w:val="005D65A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70268"/>
    <w:rsid w:val="0067718A"/>
    <w:rsid w:val="006D0FB5"/>
    <w:rsid w:val="006E0883"/>
    <w:rsid w:val="006E0DE4"/>
    <w:rsid w:val="00735F50"/>
    <w:rsid w:val="0076695A"/>
    <w:rsid w:val="00772837"/>
    <w:rsid w:val="00786CC8"/>
    <w:rsid w:val="007B5115"/>
    <w:rsid w:val="007F3E7B"/>
    <w:rsid w:val="008272F6"/>
    <w:rsid w:val="00847607"/>
    <w:rsid w:val="00865124"/>
    <w:rsid w:val="008D2385"/>
    <w:rsid w:val="008F29CA"/>
    <w:rsid w:val="00956636"/>
    <w:rsid w:val="0099351B"/>
    <w:rsid w:val="009F7E55"/>
    <w:rsid w:val="00A07924"/>
    <w:rsid w:val="00A21018"/>
    <w:rsid w:val="00A30B2F"/>
    <w:rsid w:val="00A30C2D"/>
    <w:rsid w:val="00AA0995"/>
    <w:rsid w:val="00AA272A"/>
    <w:rsid w:val="00AB1D4A"/>
    <w:rsid w:val="00AC55C0"/>
    <w:rsid w:val="00AD3F95"/>
    <w:rsid w:val="00AF3D4D"/>
    <w:rsid w:val="00AF7005"/>
    <w:rsid w:val="00B00850"/>
    <w:rsid w:val="00B2519D"/>
    <w:rsid w:val="00B35596"/>
    <w:rsid w:val="00B878F3"/>
    <w:rsid w:val="00B94B81"/>
    <w:rsid w:val="00BC2CF4"/>
    <w:rsid w:val="00BC3A7A"/>
    <w:rsid w:val="00BE3697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C687E"/>
    <w:rsid w:val="00DE7D18"/>
    <w:rsid w:val="00DF5D94"/>
    <w:rsid w:val="00E06915"/>
    <w:rsid w:val="00E24635"/>
    <w:rsid w:val="00E25576"/>
    <w:rsid w:val="00E76A78"/>
    <w:rsid w:val="00E9450A"/>
    <w:rsid w:val="00ED54BD"/>
    <w:rsid w:val="00EE5B21"/>
    <w:rsid w:val="00EE6929"/>
    <w:rsid w:val="00F13DE3"/>
    <w:rsid w:val="00F1733C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character" w:styleId="a8">
    <w:name w:val="Hyperlink"/>
    <w:basedOn w:val="a0"/>
    <w:uiPriority w:val="99"/>
    <w:unhideWhenUsed/>
    <w:rsid w:val="00366E16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66E1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76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68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8564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39</cp:revision>
  <cp:lastPrinted>2018-10-24T12:59:00Z</cp:lastPrinted>
  <dcterms:created xsi:type="dcterms:W3CDTF">2018-06-08T07:06:00Z</dcterms:created>
  <dcterms:modified xsi:type="dcterms:W3CDTF">2026-01-23T06:08:00Z</dcterms:modified>
</cp:coreProperties>
</file>